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129" w:rsidRPr="003B5D8B" w:rsidRDefault="00754129" w:rsidP="00754129">
      <w:pPr>
        <w:rPr>
          <w:rFonts w:ascii="Source Sans 3" w:hAnsi="Source Sans 3"/>
          <w:b/>
        </w:rPr>
      </w:pPr>
      <w:bookmarkStart w:id="0" w:name="_Hlk151387571"/>
      <w:r w:rsidRPr="003B5D8B">
        <w:rPr>
          <w:rFonts w:ascii="Source Sans 3" w:hAnsi="Source Sans 3"/>
          <w:b/>
        </w:rPr>
        <w:t xml:space="preserve">Muster: </w:t>
      </w:r>
      <w:r w:rsidR="00D869AA" w:rsidRPr="003B5D8B">
        <w:rPr>
          <w:rFonts w:ascii="Source Sans 3" w:hAnsi="Source Sans 3"/>
          <w:b/>
        </w:rPr>
        <w:t>Satzungsänderung</w:t>
      </w:r>
      <w:r w:rsidR="00F119E3" w:rsidRPr="003B5D8B">
        <w:rPr>
          <w:rFonts w:ascii="Source Sans 3" w:hAnsi="Source Sans 3"/>
          <w:b/>
        </w:rPr>
        <w:t xml:space="preserve"> für einen Verein (e.V.)</w:t>
      </w:r>
    </w:p>
    <w:p w:rsidR="00D07B71" w:rsidRPr="00D07B71" w:rsidRDefault="00D07B71" w:rsidP="00D869AA">
      <w:pPr>
        <w:spacing w:before="100" w:beforeAutospacing="1" w:after="100" w:afterAutospacing="1" w:line="240" w:lineRule="auto"/>
        <w:rPr>
          <w:rFonts w:ascii="Source Sans 3" w:eastAsia="Times New Roman" w:hAnsi="Source Sans 3" w:cs="Times New Roman"/>
          <w:sz w:val="10"/>
          <w:szCs w:val="10"/>
          <w:lang w:eastAsia="de-DE"/>
        </w:rPr>
      </w:pPr>
      <w:bookmarkStart w:id="1" w:name="_GoBack"/>
      <w:bookmarkEnd w:id="1"/>
    </w:p>
    <w:p w:rsidR="00D869AA" w:rsidRPr="00D07B71" w:rsidRDefault="00D869AA" w:rsidP="00D869AA">
      <w:pPr>
        <w:spacing w:before="100" w:beforeAutospacing="1" w:after="100" w:afterAutospacing="1" w:line="240" w:lineRule="auto"/>
        <w:rPr>
          <w:rFonts w:ascii="Source Sans 3" w:eastAsia="Times New Roman" w:hAnsi="Source Sans 3" w:cs="Times New Roman"/>
          <w:lang w:eastAsia="de-DE"/>
        </w:rPr>
      </w:pPr>
      <w:r w:rsidRPr="00D07B71">
        <w:rPr>
          <w:rFonts w:ascii="Source Sans 3" w:eastAsia="Times New Roman" w:hAnsi="Source Sans 3" w:cs="Times New Roman"/>
          <w:lang w:eastAsia="de-DE"/>
        </w:rPr>
        <w:t>§ X Mitgliederversammlung (notwendiger Regelungsinhalt)</w:t>
      </w:r>
    </w:p>
    <w:p w:rsidR="00D869AA" w:rsidRPr="00D07B71" w:rsidRDefault="00D869AA" w:rsidP="00D869AA">
      <w:pPr>
        <w:spacing w:before="100" w:beforeAutospacing="1" w:after="100" w:afterAutospacing="1" w:line="240" w:lineRule="auto"/>
        <w:rPr>
          <w:rFonts w:ascii="Source Sans 3" w:eastAsia="Times New Roman" w:hAnsi="Source Sans 3" w:cs="Times New Roman"/>
          <w:lang w:eastAsia="de-DE"/>
        </w:rPr>
      </w:pPr>
      <w:r w:rsidRPr="00D07B71">
        <w:rPr>
          <w:rFonts w:ascii="Source Sans 3" w:eastAsia="Times New Roman" w:hAnsi="Source Sans 3" w:cs="Times New Roman"/>
          <w:lang w:eastAsia="de-DE"/>
        </w:rPr>
        <w:t xml:space="preserve">(X) Die Mitgliederversammlung kann vollständig virtuell stattfinden. Der </w:t>
      </w:r>
      <w:r w:rsidRPr="00D07B71">
        <w:rPr>
          <w:rFonts w:ascii="Source Sans 3" w:eastAsia="Times New Roman" w:hAnsi="Source Sans 3" w:cs="Times New Roman"/>
          <w:i/>
          <w:iCs/>
          <w:lang w:eastAsia="de-DE"/>
        </w:rPr>
        <w:t>Vorstand</w:t>
      </w:r>
      <w:r w:rsidRPr="00D07B71">
        <w:rPr>
          <w:rFonts w:ascii="Source Sans 3" w:eastAsia="Times New Roman" w:hAnsi="Source Sans 3" w:cs="Times New Roman"/>
          <w:lang w:eastAsia="de-DE"/>
        </w:rPr>
        <w:t xml:space="preserve"> entscheidet darüber, ob die Mitgliederversammlung virtuell oder in persönlicher Anwesenheit stattfindet.</w:t>
      </w:r>
    </w:p>
    <w:p w:rsidR="00D869AA" w:rsidRPr="00D07B71" w:rsidRDefault="00D869AA" w:rsidP="00D869AA">
      <w:pPr>
        <w:spacing w:before="100" w:beforeAutospacing="1" w:after="100" w:afterAutospacing="1" w:line="240" w:lineRule="auto"/>
        <w:rPr>
          <w:rFonts w:ascii="Source Sans 3" w:eastAsia="Times New Roman" w:hAnsi="Source Sans 3" w:cs="Times New Roman"/>
          <w:lang w:eastAsia="de-DE"/>
        </w:rPr>
      </w:pPr>
      <w:r w:rsidRPr="00D07B71">
        <w:rPr>
          <w:rFonts w:ascii="Source Sans 3" w:eastAsia="Times New Roman" w:hAnsi="Source Sans 3" w:cs="Times New Roman"/>
          <w:lang w:eastAsia="de-DE"/>
        </w:rPr>
        <w:t>§ X Mitgliederversammlung (mögliche Ergänzungen)</w:t>
      </w:r>
    </w:p>
    <w:p w:rsidR="00D869AA" w:rsidRPr="00D07B71" w:rsidRDefault="00D869AA" w:rsidP="00D869AA">
      <w:pPr>
        <w:spacing w:before="100" w:beforeAutospacing="1" w:after="100" w:afterAutospacing="1" w:line="240" w:lineRule="auto"/>
        <w:rPr>
          <w:rFonts w:ascii="Source Sans 3" w:eastAsia="Times New Roman" w:hAnsi="Source Sans 3" w:cs="Times New Roman"/>
          <w:lang w:eastAsia="de-DE"/>
        </w:rPr>
      </w:pPr>
      <w:r w:rsidRPr="00D07B71">
        <w:rPr>
          <w:rFonts w:ascii="Source Sans 3" w:eastAsia="Times New Roman" w:hAnsi="Source Sans 3" w:cs="Times New Roman"/>
          <w:lang w:eastAsia="de-DE"/>
        </w:rPr>
        <w:t xml:space="preserve">(X) Die Mitgliederversammlung kann vollständig virtuell stattfinden. … Der </w:t>
      </w:r>
      <w:r w:rsidRPr="00D07B71">
        <w:rPr>
          <w:rFonts w:ascii="Source Sans 3" w:eastAsia="Times New Roman" w:hAnsi="Source Sans 3" w:cs="Times New Roman"/>
          <w:i/>
          <w:iCs/>
          <w:lang w:eastAsia="de-DE"/>
        </w:rPr>
        <w:t>Vorstand</w:t>
      </w:r>
      <w:r w:rsidRPr="00D07B71">
        <w:rPr>
          <w:rFonts w:ascii="Source Sans 3" w:eastAsia="Times New Roman" w:hAnsi="Source Sans 3" w:cs="Times New Roman"/>
          <w:lang w:eastAsia="de-DE"/>
        </w:rPr>
        <w:t xml:space="preserve"> … entscheidet darüber, ob die Mitgliederversammlung virtuell, in persönlicher Anwesenheit oder in hybrider Form stattfindet. Alle … </w:t>
      </w:r>
      <w:r w:rsidRPr="00D07B71">
        <w:rPr>
          <w:rFonts w:ascii="Source Sans 3" w:eastAsia="Times New Roman" w:hAnsi="Source Sans 3" w:cs="Times New Roman"/>
          <w:i/>
          <w:iCs/>
          <w:lang w:eastAsia="de-DE"/>
        </w:rPr>
        <w:t>zwei Jahre</w:t>
      </w:r>
      <w:r w:rsidRPr="00D07B71">
        <w:rPr>
          <w:rFonts w:ascii="Source Sans 3" w:eastAsia="Times New Roman" w:hAnsi="Source Sans 3" w:cs="Times New Roman"/>
          <w:lang w:eastAsia="de-DE"/>
        </w:rPr>
        <w:t xml:space="preserve"> … muss eine Mitgliederversammlung in persönlicher Anwesenheit stattfinden.</w:t>
      </w:r>
    </w:p>
    <w:p w:rsidR="00D869AA" w:rsidRPr="00D07B71" w:rsidRDefault="00D869AA" w:rsidP="00D869AA">
      <w:pPr>
        <w:spacing w:before="100" w:beforeAutospacing="1" w:after="100" w:afterAutospacing="1" w:line="240" w:lineRule="auto"/>
        <w:rPr>
          <w:rFonts w:ascii="Source Sans 3" w:eastAsia="Times New Roman" w:hAnsi="Source Sans 3" w:cs="Times New Roman"/>
          <w:lang w:eastAsia="de-DE"/>
        </w:rPr>
      </w:pPr>
      <w:r w:rsidRPr="00D07B71">
        <w:rPr>
          <w:rFonts w:ascii="Source Sans 3" w:eastAsia="Times New Roman" w:hAnsi="Source Sans 3" w:cs="Times New Roman"/>
          <w:lang w:eastAsia="de-DE"/>
        </w:rPr>
        <w:t>(X) Die virtuelle Mitgliederversammlung findet über … die Plattform XY … statt.</w:t>
      </w:r>
    </w:p>
    <w:p w:rsidR="00D869AA" w:rsidRPr="00D07B71" w:rsidRDefault="00D869AA" w:rsidP="00D869AA">
      <w:pPr>
        <w:spacing w:before="100" w:beforeAutospacing="1" w:after="100" w:afterAutospacing="1" w:line="240" w:lineRule="auto"/>
        <w:rPr>
          <w:rFonts w:ascii="Source Sans 3" w:eastAsia="Times New Roman" w:hAnsi="Source Sans 3" w:cs="Times New Roman"/>
          <w:lang w:eastAsia="de-DE"/>
        </w:rPr>
      </w:pPr>
      <w:r w:rsidRPr="00D07B71">
        <w:rPr>
          <w:rFonts w:ascii="Source Sans 3" w:eastAsia="Times New Roman" w:hAnsi="Source Sans 3" w:cs="Times New Roman"/>
          <w:lang w:eastAsia="de-DE"/>
        </w:rPr>
        <w:t xml:space="preserve">(X) Wird die Versammlung mittels digitaler Teilhabe in hybrider Form abgehalten, werden die Mitgliederrechte, insbesondere Rede-, Antrags-, Auskunfts- und Abstimmungsrechte der Online-Teilnehmer dennoch vollständig gewährleistet. Dies kann im Wege jeder Art der Telekommunikation und Datenübertragung und auch durch Kombination unterschiedlicher Übertragungswege geschehen. Die Verfahrensweise im Einzelnen wird mit der Einladung, sowie zu Beginn jeder hybriden Mitgliederversammlung durch … </w:t>
      </w:r>
      <w:r w:rsidRPr="00D07B71">
        <w:rPr>
          <w:rFonts w:ascii="Source Sans 3" w:eastAsia="Times New Roman" w:hAnsi="Source Sans 3" w:cs="Times New Roman"/>
          <w:i/>
          <w:iCs/>
          <w:lang w:eastAsia="de-DE"/>
        </w:rPr>
        <w:t>den Vorstand</w:t>
      </w:r>
      <w:r w:rsidRPr="00D07B71">
        <w:rPr>
          <w:rFonts w:ascii="Source Sans 3" w:eastAsia="Times New Roman" w:hAnsi="Source Sans 3" w:cs="Times New Roman"/>
          <w:lang w:eastAsia="de-DE"/>
        </w:rPr>
        <w:t xml:space="preserve"> … festgelegt und erläutert. Soweit nicht anders angegeben wird grundsätzlich … </w:t>
      </w:r>
      <w:r w:rsidRPr="00D07B71">
        <w:rPr>
          <w:rFonts w:ascii="Source Sans 3" w:eastAsia="Times New Roman" w:hAnsi="Source Sans 3" w:cs="Times New Roman"/>
          <w:i/>
          <w:iCs/>
          <w:lang w:eastAsia="de-DE"/>
        </w:rPr>
        <w:t>die</w:t>
      </w:r>
      <w:r w:rsidRPr="00D07B71">
        <w:rPr>
          <w:rFonts w:ascii="Source Sans 3" w:eastAsia="Times New Roman" w:hAnsi="Source Sans 3" w:cs="Times New Roman"/>
          <w:lang w:eastAsia="de-DE"/>
        </w:rPr>
        <w:t xml:space="preserve"> </w:t>
      </w:r>
      <w:r w:rsidRPr="00D07B71">
        <w:rPr>
          <w:rFonts w:ascii="Source Sans 3" w:eastAsia="Times New Roman" w:hAnsi="Source Sans 3" w:cs="Times New Roman"/>
          <w:i/>
          <w:iCs/>
          <w:lang w:eastAsia="de-DE"/>
        </w:rPr>
        <w:t>Plattform XY</w:t>
      </w:r>
      <w:r w:rsidRPr="00D07B71">
        <w:rPr>
          <w:rFonts w:ascii="Source Sans 3" w:eastAsia="Times New Roman" w:hAnsi="Source Sans 3" w:cs="Times New Roman"/>
          <w:lang w:eastAsia="de-DE"/>
        </w:rPr>
        <w:t xml:space="preserve"> … verwendet.</w:t>
      </w:r>
    </w:p>
    <w:p w:rsidR="00D869AA" w:rsidRPr="00D07B71" w:rsidRDefault="00D869AA" w:rsidP="00D869AA">
      <w:pPr>
        <w:spacing w:before="100" w:beforeAutospacing="1" w:after="100" w:afterAutospacing="1" w:line="240" w:lineRule="auto"/>
        <w:rPr>
          <w:rFonts w:ascii="Source Sans 3" w:eastAsia="Times New Roman" w:hAnsi="Source Sans 3" w:cs="Times New Roman"/>
          <w:lang w:eastAsia="de-DE"/>
        </w:rPr>
      </w:pPr>
      <w:r w:rsidRPr="00D07B71">
        <w:rPr>
          <w:rFonts w:ascii="Source Sans 3" w:eastAsia="Times New Roman" w:hAnsi="Source Sans 3" w:cs="Times New Roman"/>
          <w:lang w:eastAsia="de-DE"/>
        </w:rPr>
        <w:t xml:space="preserve">(X) Geheime Wahlen finden bei virtueller und hybrider Mitgliederversammlung über … </w:t>
      </w:r>
      <w:r w:rsidRPr="00D07B71">
        <w:rPr>
          <w:rFonts w:ascii="Source Sans 3" w:eastAsia="Times New Roman" w:hAnsi="Source Sans 3" w:cs="Times New Roman"/>
          <w:i/>
          <w:iCs/>
          <w:lang w:eastAsia="de-DE"/>
        </w:rPr>
        <w:t>das online-Tool XY / über ein geeignetes online-Tool</w:t>
      </w:r>
      <w:r w:rsidRPr="00D07B71">
        <w:rPr>
          <w:rFonts w:ascii="Source Sans 3" w:eastAsia="Times New Roman" w:hAnsi="Source Sans 3" w:cs="Times New Roman"/>
          <w:lang w:eastAsia="de-DE"/>
        </w:rPr>
        <w:t xml:space="preserve"> … statt. Körperlich anwesende Mitglieder wählen bei hybrider Verfahrensweise </w:t>
      </w:r>
      <w:r w:rsidRPr="00D07B71">
        <w:rPr>
          <w:rFonts w:ascii="Source Sans 3" w:eastAsia="Times New Roman" w:hAnsi="Source Sans 3" w:cs="Times New Roman"/>
          <w:i/>
          <w:iCs/>
          <w:lang w:eastAsia="de-DE"/>
        </w:rPr>
        <w:t xml:space="preserve">… vor Ort / über das online-Tool XY </w:t>
      </w:r>
      <w:proofErr w:type="gramStart"/>
      <w:r w:rsidRPr="00D07B71">
        <w:rPr>
          <w:rFonts w:ascii="Source Sans 3" w:eastAsia="Times New Roman" w:hAnsi="Source Sans 3" w:cs="Times New Roman"/>
          <w:i/>
          <w:iCs/>
          <w:lang w:eastAsia="de-DE"/>
        </w:rPr>
        <w:t>... .</w:t>
      </w:r>
      <w:proofErr w:type="gramEnd"/>
      <w:r w:rsidRPr="00D07B71">
        <w:rPr>
          <w:rFonts w:ascii="Source Sans 3" w:eastAsia="Times New Roman" w:hAnsi="Source Sans 3" w:cs="Times New Roman"/>
          <w:i/>
          <w:iCs/>
          <w:lang w:eastAsia="de-DE"/>
        </w:rPr>
        <w:t xml:space="preserve"> </w:t>
      </w:r>
      <w:r w:rsidRPr="00D07B71">
        <w:rPr>
          <w:rFonts w:ascii="Source Sans 3" w:eastAsia="Times New Roman" w:hAnsi="Source Sans 3" w:cs="Times New Roman"/>
          <w:lang w:eastAsia="de-DE"/>
        </w:rPr>
        <w:t xml:space="preserve"> Der ordnungsgemäße Ablauf des Wahlvorgangs wird durch </w:t>
      </w:r>
      <w:r w:rsidRPr="00D07B71">
        <w:rPr>
          <w:rFonts w:ascii="Source Sans 3" w:eastAsia="Times New Roman" w:hAnsi="Source Sans 3" w:cs="Times New Roman"/>
          <w:i/>
          <w:iCs/>
          <w:lang w:eastAsia="de-DE"/>
        </w:rPr>
        <w:t>… den Wahlleiter …</w:t>
      </w:r>
      <w:r w:rsidRPr="00D07B71">
        <w:rPr>
          <w:rFonts w:ascii="Source Sans 3" w:eastAsia="Times New Roman" w:hAnsi="Source Sans 3" w:cs="Times New Roman"/>
          <w:lang w:eastAsia="de-DE"/>
        </w:rPr>
        <w:t xml:space="preserve"> sichergestellt. Mitglieder haben auch die Möglichkeit zur Briefwahl.</w:t>
      </w:r>
    </w:p>
    <w:p w:rsidR="00D869AA" w:rsidRPr="00D07B71" w:rsidRDefault="00D869AA" w:rsidP="00D869AA">
      <w:pPr>
        <w:spacing w:before="100" w:beforeAutospacing="1" w:after="100" w:afterAutospacing="1" w:line="240" w:lineRule="auto"/>
        <w:rPr>
          <w:rFonts w:ascii="Source Sans 3" w:eastAsia="Times New Roman" w:hAnsi="Source Sans 3" w:cs="Times New Roman"/>
          <w:lang w:eastAsia="de-DE"/>
        </w:rPr>
      </w:pPr>
      <w:r w:rsidRPr="00D07B71">
        <w:rPr>
          <w:rFonts w:ascii="Source Sans 3" w:eastAsia="Times New Roman" w:hAnsi="Source Sans 3" w:cs="Times New Roman"/>
          <w:lang w:eastAsia="de-DE"/>
        </w:rPr>
        <w:t>(X) Die einzelnen Mitglieder sind für die technischen Teilnahmevoraussetzungen an ihren Endgeräten selbst verantwortlich. Der Verein gewährleistet lediglich die wesentliche Bereitstellung der virtuellen, sowie ggf. fernmündlichen Zugangsmöglichkeiten hinsichtlich der am Versammlungsort befindlichen Technik. Bei allgemeinen technischen Störungen muss die Mitgliederversammlung zeitnah wiederholt werden.</w:t>
      </w:r>
    </w:p>
    <w:bookmarkEnd w:id="0"/>
    <w:p w:rsidR="0036359C" w:rsidRPr="003B5D8B" w:rsidRDefault="0036359C" w:rsidP="00D869AA">
      <w:pPr>
        <w:spacing w:before="100" w:beforeAutospacing="1" w:after="100" w:afterAutospacing="1" w:line="240" w:lineRule="auto"/>
        <w:rPr>
          <w:rFonts w:ascii="Source Sans 3" w:hAnsi="Source Sans 3"/>
        </w:rPr>
      </w:pPr>
    </w:p>
    <w:sectPr w:rsidR="0036359C" w:rsidRPr="003B5D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5CC" w:rsidRDefault="00B925CC" w:rsidP="00377DEC">
      <w:pPr>
        <w:spacing w:after="0" w:line="240" w:lineRule="auto"/>
      </w:pPr>
      <w:r>
        <w:separator/>
      </w:r>
    </w:p>
  </w:endnote>
  <w:endnote w:type="continuationSeparator" w:id="0">
    <w:p w:rsidR="00B925CC" w:rsidRDefault="00B925CC" w:rsidP="0037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3">
    <w:altName w:val="Calibri"/>
    <w:charset w:val="00"/>
    <w:family w:val="swiss"/>
    <w:pitch w:val="variable"/>
    <w:sig w:usb0="E00002FF" w:usb1="00002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EC" w:rsidRDefault="00377D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000599"/>
      <w:docPartObj>
        <w:docPartGallery w:val="Page Numbers (Bottom of Page)"/>
        <w:docPartUnique/>
      </w:docPartObj>
    </w:sdtPr>
    <w:sdtEndPr/>
    <w:sdtContent>
      <w:p w:rsidR="00377DEC" w:rsidRDefault="00377DEC">
        <w:pPr>
          <w:pStyle w:val="Fuzeile"/>
          <w:jc w:val="center"/>
        </w:pPr>
        <w:r>
          <w:fldChar w:fldCharType="begin"/>
        </w:r>
        <w:r>
          <w:instrText>PAGE   \* MERGEFORMAT</w:instrText>
        </w:r>
        <w:r>
          <w:fldChar w:fldCharType="separate"/>
        </w:r>
        <w:r w:rsidR="003B5D8B">
          <w:rPr>
            <w:noProof/>
          </w:rPr>
          <w:t>1</w:t>
        </w:r>
        <w:r>
          <w:fldChar w:fldCharType="end"/>
        </w:r>
      </w:p>
    </w:sdtContent>
  </w:sdt>
  <w:p w:rsidR="00377DEC" w:rsidRDefault="00377D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EC" w:rsidRDefault="00377D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5CC" w:rsidRDefault="00B925CC" w:rsidP="00377DEC">
      <w:pPr>
        <w:spacing w:after="0" w:line="240" w:lineRule="auto"/>
      </w:pPr>
      <w:r>
        <w:separator/>
      </w:r>
    </w:p>
  </w:footnote>
  <w:footnote w:type="continuationSeparator" w:id="0">
    <w:p w:rsidR="00B925CC" w:rsidRDefault="00B925CC" w:rsidP="0037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EC" w:rsidRDefault="00377D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EC" w:rsidRDefault="00377DE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EC" w:rsidRDefault="00377D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163B6"/>
    <w:multiLevelType w:val="multilevel"/>
    <w:tmpl w:val="2076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29"/>
    <w:rsid w:val="000C58B2"/>
    <w:rsid w:val="001D554E"/>
    <w:rsid w:val="0036359C"/>
    <w:rsid w:val="00377DEC"/>
    <w:rsid w:val="003B5D8B"/>
    <w:rsid w:val="0056215E"/>
    <w:rsid w:val="0060526E"/>
    <w:rsid w:val="00754129"/>
    <w:rsid w:val="009A18AB"/>
    <w:rsid w:val="00B925CC"/>
    <w:rsid w:val="00D07B71"/>
    <w:rsid w:val="00D869AA"/>
    <w:rsid w:val="00F11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21BD"/>
  <w15:chartTrackingRefBased/>
  <w15:docId w15:val="{35A054EC-25DB-48AF-96C0-4F9B358B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D869A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7D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7DEC"/>
  </w:style>
  <w:style w:type="paragraph" w:styleId="Fuzeile">
    <w:name w:val="footer"/>
    <w:basedOn w:val="Standard"/>
    <w:link w:val="FuzeileZchn"/>
    <w:uiPriority w:val="99"/>
    <w:unhideWhenUsed/>
    <w:rsid w:val="00377D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7DEC"/>
  </w:style>
  <w:style w:type="paragraph" w:styleId="StandardWeb">
    <w:name w:val="Normal (Web)"/>
    <w:basedOn w:val="Standard"/>
    <w:uiPriority w:val="99"/>
    <w:semiHidden/>
    <w:unhideWhenUsed/>
    <w:rsid w:val="00F119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D869AA"/>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D869AA"/>
    <w:rPr>
      <w:color w:val="0000FF"/>
      <w:u w:val="single"/>
    </w:rPr>
  </w:style>
  <w:style w:type="character" w:styleId="Fett">
    <w:name w:val="Strong"/>
    <w:basedOn w:val="Absatz-Standardschriftart"/>
    <w:uiPriority w:val="22"/>
    <w:qFormat/>
    <w:rsid w:val="00D869AA"/>
    <w:rPr>
      <w:b/>
      <w:bCs/>
    </w:rPr>
  </w:style>
  <w:style w:type="character" w:styleId="Hervorhebung">
    <w:name w:val="Emphasis"/>
    <w:basedOn w:val="Absatz-Standardschriftart"/>
    <w:uiPriority w:val="20"/>
    <w:qFormat/>
    <w:rsid w:val="00D869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536049">
      <w:bodyDiv w:val="1"/>
      <w:marLeft w:val="0"/>
      <w:marRight w:val="0"/>
      <w:marTop w:val="0"/>
      <w:marBottom w:val="0"/>
      <w:divBdr>
        <w:top w:val="none" w:sz="0" w:space="0" w:color="auto"/>
        <w:left w:val="none" w:sz="0" w:space="0" w:color="auto"/>
        <w:bottom w:val="none" w:sz="0" w:space="0" w:color="auto"/>
        <w:right w:val="none" w:sz="0" w:space="0" w:color="auto"/>
      </w:divBdr>
    </w:div>
    <w:div w:id="998195903">
      <w:bodyDiv w:val="1"/>
      <w:marLeft w:val="0"/>
      <w:marRight w:val="0"/>
      <w:marTop w:val="0"/>
      <w:marBottom w:val="0"/>
      <w:divBdr>
        <w:top w:val="none" w:sz="0" w:space="0" w:color="auto"/>
        <w:left w:val="none" w:sz="0" w:space="0" w:color="auto"/>
        <w:bottom w:val="none" w:sz="0" w:space="0" w:color="auto"/>
        <w:right w:val="none" w:sz="0" w:space="0" w:color="auto"/>
      </w:divBdr>
    </w:div>
    <w:div w:id="20778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Schmidt | BMCO</dc:creator>
  <cp:keywords/>
  <dc:description/>
  <cp:lastModifiedBy>Johanna Mörmel | BMCO</cp:lastModifiedBy>
  <cp:revision>6</cp:revision>
  <cp:lastPrinted>2023-09-11T14:37:00Z</cp:lastPrinted>
  <dcterms:created xsi:type="dcterms:W3CDTF">2023-07-05T08:45:00Z</dcterms:created>
  <dcterms:modified xsi:type="dcterms:W3CDTF">2023-11-20T14:46:00Z</dcterms:modified>
</cp:coreProperties>
</file>