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A7A39" w14:textId="4FC1BFCB" w:rsidR="002D1F82" w:rsidRPr="004805C4" w:rsidRDefault="002D1F82" w:rsidP="00BF4196">
      <w:pPr>
        <w:tabs>
          <w:tab w:val="left" w:pos="1845"/>
        </w:tabs>
        <w:rPr>
          <w:rFonts w:ascii="Source Sans Pro" w:hAnsi="Source Sans Pro"/>
          <w:b/>
          <w:i/>
          <w:sz w:val="24"/>
          <w:szCs w:val="24"/>
        </w:rPr>
      </w:pPr>
      <w:bookmarkStart w:id="0" w:name="_GoBack"/>
      <w:r w:rsidRPr="004805C4">
        <w:rPr>
          <w:rFonts w:ascii="Source Sans Pro" w:hAnsi="Source Sans Pro"/>
          <w:b/>
          <w:i/>
          <w:sz w:val="24"/>
          <w:szCs w:val="24"/>
        </w:rPr>
        <w:t>Musterformulierung</w:t>
      </w:r>
    </w:p>
    <w:bookmarkEnd w:id="0"/>
    <w:p w14:paraId="2D2A7D11" w14:textId="387F82D2" w:rsidR="00BF4196" w:rsidRPr="004805C4" w:rsidRDefault="00BF4196" w:rsidP="00BF4196">
      <w:pPr>
        <w:tabs>
          <w:tab w:val="left" w:pos="1845"/>
        </w:tabs>
        <w:rPr>
          <w:rFonts w:ascii="Source Sans Pro" w:hAnsi="Source Sans Pro"/>
          <w:b/>
          <w:i/>
          <w:sz w:val="24"/>
          <w:szCs w:val="24"/>
        </w:rPr>
      </w:pPr>
      <w:r w:rsidRPr="004805C4">
        <w:rPr>
          <w:rFonts w:ascii="Source Sans Pro" w:hAnsi="Source Sans Pro"/>
          <w:b/>
          <w:i/>
          <w:sz w:val="24"/>
          <w:szCs w:val="24"/>
        </w:rPr>
        <w:t>Richtlinie zur Spendenannahme</w:t>
      </w:r>
    </w:p>
    <w:p w14:paraId="520CB3D1" w14:textId="77777777" w:rsidR="00BF4196" w:rsidRPr="004805C4" w:rsidRDefault="00BF4196" w:rsidP="00BF4196">
      <w:pPr>
        <w:spacing w:after="0" w:line="240" w:lineRule="auto"/>
        <w:rPr>
          <w:rFonts w:ascii="Source Sans Pro" w:hAnsi="Source Sans Pro"/>
          <w:sz w:val="24"/>
          <w:szCs w:val="24"/>
        </w:rPr>
      </w:pPr>
      <w:r w:rsidRPr="00A27FC3">
        <w:rPr>
          <w:rFonts w:ascii="Source Sans Pro" w:hAnsi="Source Sans Pro"/>
          <w:b/>
          <w:sz w:val="24"/>
          <w:szCs w:val="24"/>
        </w:rPr>
        <w:t>Präambel:</w:t>
      </w:r>
      <w:r w:rsidRPr="00A27FC3">
        <w:rPr>
          <w:rFonts w:ascii="Source Sans Pro" w:hAnsi="Source Sans Pro"/>
          <w:sz w:val="24"/>
          <w:szCs w:val="24"/>
        </w:rPr>
        <w:t xml:space="preserve"> Der Musikverein [</w:t>
      </w:r>
      <w:r w:rsidRPr="004805C4">
        <w:rPr>
          <w:rFonts w:ascii="Source Sans Pro" w:hAnsi="Source Sans Pro"/>
          <w:i/>
          <w:iCs/>
          <w:color w:val="767171" w:themeColor="background2" w:themeShade="80"/>
          <w:sz w:val="24"/>
          <w:szCs w:val="24"/>
        </w:rPr>
        <w:t>Name</w:t>
      </w:r>
      <w:r w:rsidRPr="00A27FC3">
        <w:rPr>
          <w:rFonts w:ascii="Source Sans Pro" w:hAnsi="Source Sans Pro"/>
          <w:sz w:val="24"/>
          <w:szCs w:val="24"/>
        </w:rPr>
        <w:t xml:space="preserve">] ist ein Verein, der auf Grundlage seiner Satzung und </w:t>
      </w:r>
      <w:r w:rsidRPr="004805C4">
        <w:rPr>
          <w:rFonts w:ascii="Source Sans Pro" w:hAnsi="Source Sans Pro"/>
          <w:sz w:val="24"/>
          <w:szCs w:val="24"/>
        </w:rPr>
        <w:t>seines Leitbilds Werte wie Respekt, Toleranz, Demokratie und Vielfalt fördert. Die Annahme von Spenden ist für die Verwirklichung unserer Ziele wichtig. Gleichzeitig verpflichten wir uns, nur solche Spenden anzunehmen, die mit den in unserer Satzung verankerten Grundsätzen vereinbar sind.</w:t>
      </w:r>
    </w:p>
    <w:p w14:paraId="4C5B2D12" w14:textId="77777777" w:rsidR="00BF4196" w:rsidRPr="004805C4" w:rsidRDefault="00BF4196" w:rsidP="00BF4196">
      <w:pPr>
        <w:spacing w:after="0" w:line="240" w:lineRule="auto"/>
        <w:rPr>
          <w:rFonts w:ascii="Source Sans Pro" w:hAnsi="Source Sans Pro"/>
          <w:sz w:val="24"/>
          <w:szCs w:val="24"/>
        </w:rPr>
      </w:pPr>
    </w:p>
    <w:p w14:paraId="60DCE4B4" w14:textId="77777777" w:rsidR="00BF4196" w:rsidRPr="004805C4" w:rsidRDefault="00BF4196" w:rsidP="00BF4196">
      <w:pPr>
        <w:spacing w:after="0" w:line="240" w:lineRule="auto"/>
        <w:rPr>
          <w:rFonts w:ascii="Source Sans Pro" w:eastAsia="Times New Roman" w:hAnsi="Source Sans Pro" w:cs="Times New Roman"/>
          <w:b/>
          <w:i/>
          <w:sz w:val="24"/>
          <w:szCs w:val="24"/>
          <w:u w:val="single"/>
          <w:lang w:eastAsia="de-DE"/>
        </w:rPr>
      </w:pPr>
      <w:r w:rsidRPr="004805C4">
        <w:rPr>
          <w:rFonts w:ascii="Source Sans Pro" w:hAnsi="Source Sans Pro"/>
          <w:b/>
          <w:sz w:val="24"/>
          <w:szCs w:val="24"/>
        </w:rPr>
        <w:t>1. Grundsatz der Freiwilligkeit und Transparenz</w:t>
      </w:r>
    </w:p>
    <w:p w14:paraId="153EAD14" w14:textId="77777777" w:rsidR="00BF4196" w:rsidRPr="004805C4" w:rsidRDefault="00BF4196" w:rsidP="00BF4196">
      <w:pPr>
        <w:pStyle w:val="StandardWeb"/>
        <w:spacing w:before="0" w:beforeAutospacing="0" w:after="0" w:afterAutospacing="0"/>
        <w:rPr>
          <w:rFonts w:ascii="Source Sans Pro" w:hAnsi="Source Sans Pro"/>
        </w:rPr>
      </w:pPr>
      <w:r w:rsidRPr="004805C4">
        <w:rPr>
          <w:rFonts w:ascii="Source Sans Pro" w:hAnsi="Source Sans Pro"/>
        </w:rPr>
        <w:t>Spenden werden grundsätzlich freiwillig und ohne Gegenleistung entgegengenommen. Die Herkunft der Spenden wird transparent dokumentiert.</w:t>
      </w:r>
    </w:p>
    <w:p w14:paraId="20828A05" w14:textId="77777777" w:rsidR="00BF4196" w:rsidRPr="004805C4" w:rsidRDefault="00BF4196" w:rsidP="00BF4196">
      <w:pPr>
        <w:pStyle w:val="StandardWeb"/>
        <w:spacing w:before="0" w:beforeAutospacing="0" w:after="0" w:afterAutospacing="0"/>
        <w:rPr>
          <w:rFonts w:ascii="Source Sans Pro" w:hAnsi="Source Sans Pro"/>
        </w:rPr>
      </w:pPr>
    </w:p>
    <w:p w14:paraId="4AF5ACAB" w14:textId="77777777" w:rsidR="00BF4196" w:rsidRPr="004805C4" w:rsidRDefault="00BF4196" w:rsidP="00BF4196">
      <w:pPr>
        <w:pStyle w:val="StandardWeb"/>
        <w:spacing w:before="0" w:beforeAutospacing="0" w:after="0" w:afterAutospacing="0"/>
        <w:rPr>
          <w:rFonts w:ascii="Source Sans Pro" w:hAnsi="Source Sans Pro"/>
          <w:b/>
        </w:rPr>
      </w:pPr>
      <w:r w:rsidRPr="004805C4">
        <w:rPr>
          <w:rFonts w:ascii="Source Sans Pro" w:hAnsi="Source Sans Pro"/>
          <w:b/>
        </w:rPr>
        <w:t>2. Ausschluss von Spenden aus problematischen Quellen</w:t>
      </w:r>
    </w:p>
    <w:p w14:paraId="4DEE0791" w14:textId="77777777" w:rsidR="00BF4196" w:rsidRPr="004805C4" w:rsidRDefault="00BF4196" w:rsidP="00BF4196">
      <w:pPr>
        <w:pStyle w:val="StandardWeb"/>
        <w:spacing w:before="0" w:beforeAutospacing="0" w:after="0" w:afterAutospacing="0"/>
        <w:rPr>
          <w:rFonts w:ascii="Source Sans Pro" w:hAnsi="Source Sans Pro"/>
        </w:rPr>
      </w:pPr>
      <w:r w:rsidRPr="004805C4">
        <w:rPr>
          <w:rFonts w:ascii="Source Sans Pro" w:hAnsi="Source Sans Pro"/>
        </w:rPr>
        <w:t>Der Verein lehnt aufgrund der in seiner Satzung verankerten Grundsätze Spenden ab, die von Personen, Organisationen oder Unternehmen stammen, die:</w:t>
      </w:r>
    </w:p>
    <w:p w14:paraId="3FA531A6" w14:textId="77777777" w:rsidR="00BF4196" w:rsidRPr="004805C4" w:rsidRDefault="00BF4196" w:rsidP="00BF4196">
      <w:pPr>
        <w:pStyle w:val="StandardWeb"/>
        <w:numPr>
          <w:ilvl w:val="0"/>
          <w:numId w:val="4"/>
        </w:numPr>
        <w:spacing w:before="0" w:beforeAutospacing="0" w:after="0" w:afterAutospacing="0"/>
        <w:rPr>
          <w:rFonts w:ascii="Source Sans Pro" w:hAnsi="Source Sans Pro"/>
        </w:rPr>
      </w:pPr>
      <w:r w:rsidRPr="004805C4">
        <w:rPr>
          <w:rFonts w:ascii="Source Sans Pro" w:hAnsi="Source Sans Pro"/>
        </w:rPr>
        <w:t>verfassungsfeindliche, extremistische, diskriminierende oder gewaltverherrlichende Inhalte vertreten oder fördern,</w:t>
      </w:r>
    </w:p>
    <w:p w14:paraId="3F6E7D54" w14:textId="77777777" w:rsidR="00BF4196" w:rsidRPr="004805C4" w:rsidRDefault="00BF4196" w:rsidP="00BF4196">
      <w:pPr>
        <w:pStyle w:val="StandardWeb"/>
        <w:numPr>
          <w:ilvl w:val="0"/>
          <w:numId w:val="4"/>
        </w:numPr>
        <w:spacing w:before="0" w:beforeAutospacing="0" w:after="0" w:afterAutospacing="0"/>
        <w:rPr>
          <w:rFonts w:ascii="Source Sans Pro" w:hAnsi="Source Sans Pro"/>
        </w:rPr>
      </w:pPr>
      <w:r w:rsidRPr="004805C4">
        <w:rPr>
          <w:rFonts w:ascii="Source Sans Pro" w:hAnsi="Source Sans Pro"/>
        </w:rPr>
        <w:t>in Zusammenhang mit illegalen oder kriminellen Aktivitäten stehen,</w:t>
      </w:r>
    </w:p>
    <w:p w14:paraId="0CCAD90F" w14:textId="77777777" w:rsidR="00BF4196" w:rsidRPr="004805C4" w:rsidRDefault="00BF4196" w:rsidP="00BF4196">
      <w:pPr>
        <w:pStyle w:val="StandardWeb"/>
        <w:numPr>
          <w:ilvl w:val="0"/>
          <w:numId w:val="4"/>
        </w:numPr>
        <w:spacing w:before="0" w:beforeAutospacing="0" w:after="0" w:afterAutospacing="0"/>
        <w:rPr>
          <w:rFonts w:ascii="Source Sans Pro" w:hAnsi="Source Sans Pro"/>
        </w:rPr>
      </w:pPr>
      <w:r w:rsidRPr="004805C4">
        <w:rPr>
          <w:rFonts w:ascii="Source Sans Pro" w:hAnsi="Source Sans Pro"/>
        </w:rPr>
        <w:t>den Vereinswerten widersprechen oder den Ruf des Vereins schädigen können.</w:t>
      </w:r>
    </w:p>
    <w:p w14:paraId="5CF5CA3F" w14:textId="77777777" w:rsidR="00BF4196" w:rsidRPr="004805C4" w:rsidRDefault="00BF4196" w:rsidP="00BF4196">
      <w:pPr>
        <w:pStyle w:val="StandardWeb"/>
        <w:spacing w:before="0" w:beforeAutospacing="0" w:after="0" w:afterAutospacing="0"/>
        <w:rPr>
          <w:rFonts w:ascii="Source Sans Pro" w:hAnsi="Source Sans Pro"/>
        </w:rPr>
      </w:pPr>
    </w:p>
    <w:p w14:paraId="5C5CBCC2" w14:textId="77777777" w:rsidR="00BF4196" w:rsidRPr="004805C4" w:rsidRDefault="00BF4196" w:rsidP="00BF4196">
      <w:pPr>
        <w:pStyle w:val="StandardWeb"/>
        <w:spacing w:before="0" w:beforeAutospacing="0" w:after="0" w:afterAutospacing="0"/>
        <w:rPr>
          <w:rFonts w:ascii="Source Sans Pro" w:hAnsi="Source Sans Pro"/>
          <w:b/>
        </w:rPr>
      </w:pPr>
      <w:r w:rsidRPr="004805C4">
        <w:rPr>
          <w:rFonts w:ascii="Source Sans Pro" w:hAnsi="Source Sans Pro"/>
          <w:b/>
        </w:rPr>
        <w:t>3. Prüfung der Spendenherkunft</w:t>
      </w:r>
    </w:p>
    <w:p w14:paraId="6CC25190" w14:textId="4E0733B4" w:rsidR="00BF4196" w:rsidRPr="004805C4" w:rsidRDefault="00BF4196" w:rsidP="00BF4196">
      <w:pPr>
        <w:pStyle w:val="StandardWeb"/>
        <w:spacing w:before="0" w:beforeAutospacing="0" w:after="0" w:afterAutospacing="0"/>
        <w:rPr>
          <w:rFonts w:ascii="Source Sans Pro" w:hAnsi="Source Sans Pro"/>
        </w:rPr>
      </w:pPr>
      <w:r w:rsidRPr="004805C4">
        <w:rPr>
          <w:rFonts w:ascii="Source Sans Pro" w:hAnsi="Source Sans Pro"/>
        </w:rPr>
        <w:t>Vor Annahme von größeren Spenden (ab [</w:t>
      </w:r>
      <w:r w:rsidRPr="004805C4">
        <w:rPr>
          <w:rFonts w:ascii="Source Sans Pro" w:hAnsi="Source Sans Pro"/>
          <w:i/>
          <w:iCs/>
          <w:color w:val="767171" w:themeColor="background2" w:themeShade="80"/>
        </w:rPr>
        <w:t>Betragsgrenze, z. B. 500 Euro</w:t>
      </w:r>
      <w:r w:rsidRPr="004805C4">
        <w:rPr>
          <w:rFonts w:ascii="Source Sans Pro" w:hAnsi="Source Sans Pro"/>
        </w:rPr>
        <w:t xml:space="preserve">]) oder bei begründetem Zweifel wird die Herkunft der Spende geprüft. Dabei wird die politische, gesellschaftliche und rechtliche Einordnung </w:t>
      </w:r>
      <w:r w:rsidR="00A27FC3" w:rsidRPr="004805C4">
        <w:rPr>
          <w:rFonts w:ascii="Source Sans Pro" w:hAnsi="Source Sans Pro"/>
        </w:rPr>
        <w:t>von Spender*in</w:t>
      </w:r>
      <w:r w:rsidRPr="004805C4">
        <w:rPr>
          <w:rFonts w:ascii="Source Sans Pro" w:hAnsi="Source Sans Pro"/>
        </w:rPr>
        <w:t xml:space="preserve"> berücksichtigt.</w:t>
      </w:r>
    </w:p>
    <w:p w14:paraId="75C00183" w14:textId="77777777" w:rsidR="00BF4196" w:rsidRPr="004805C4" w:rsidRDefault="00BF4196" w:rsidP="00BF4196">
      <w:pPr>
        <w:pStyle w:val="StandardWeb"/>
        <w:spacing w:before="0" w:beforeAutospacing="0" w:after="0" w:afterAutospacing="0"/>
        <w:rPr>
          <w:rFonts w:ascii="Source Sans Pro" w:hAnsi="Source Sans Pro"/>
        </w:rPr>
      </w:pPr>
    </w:p>
    <w:p w14:paraId="6206F6B3" w14:textId="77777777" w:rsidR="00BF4196" w:rsidRPr="004805C4" w:rsidRDefault="00BF4196" w:rsidP="00BF4196">
      <w:pPr>
        <w:pStyle w:val="StandardWeb"/>
        <w:spacing w:before="0" w:beforeAutospacing="0" w:after="0" w:afterAutospacing="0"/>
        <w:rPr>
          <w:rFonts w:ascii="Source Sans Pro" w:hAnsi="Source Sans Pro"/>
          <w:b/>
        </w:rPr>
      </w:pPr>
      <w:r w:rsidRPr="004805C4">
        <w:rPr>
          <w:rFonts w:ascii="Source Sans Pro" w:hAnsi="Source Sans Pro"/>
          <w:b/>
        </w:rPr>
        <w:t>4. Entscheidungskompetenz</w:t>
      </w:r>
    </w:p>
    <w:p w14:paraId="40331176" w14:textId="77777777" w:rsidR="00BF4196" w:rsidRPr="004805C4" w:rsidRDefault="00BF4196" w:rsidP="00BF4196">
      <w:pPr>
        <w:pStyle w:val="StandardWeb"/>
        <w:spacing w:before="0" w:beforeAutospacing="0" w:after="0" w:afterAutospacing="0"/>
        <w:rPr>
          <w:rFonts w:ascii="Source Sans Pro" w:hAnsi="Source Sans Pro"/>
        </w:rPr>
      </w:pPr>
      <w:r w:rsidRPr="004805C4">
        <w:rPr>
          <w:rFonts w:ascii="Source Sans Pro" w:hAnsi="Source Sans Pro"/>
        </w:rPr>
        <w:t>Über die Annahme oder Ablehnung von Spenden entscheidet der Vorstand nach Anhörung gegebenenfalls externer Beratungen.</w:t>
      </w:r>
    </w:p>
    <w:p w14:paraId="0231ACF2" w14:textId="77777777" w:rsidR="00BF4196" w:rsidRPr="004805C4" w:rsidRDefault="00BF4196" w:rsidP="00BF4196">
      <w:pPr>
        <w:pStyle w:val="StandardWeb"/>
        <w:spacing w:before="0" w:beforeAutospacing="0" w:after="0" w:afterAutospacing="0"/>
        <w:rPr>
          <w:rFonts w:ascii="Source Sans Pro" w:hAnsi="Source Sans Pro"/>
          <w:b/>
        </w:rPr>
      </w:pPr>
    </w:p>
    <w:p w14:paraId="46C4618F" w14:textId="77777777" w:rsidR="00BF4196" w:rsidRPr="004805C4" w:rsidRDefault="00BF4196" w:rsidP="00BF4196">
      <w:pPr>
        <w:pStyle w:val="StandardWeb"/>
        <w:spacing w:before="0" w:beforeAutospacing="0" w:after="0" w:afterAutospacing="0"/>
        <w:rPr>
          <w:rFonts w:ascii="Source Sans Pro" w:hAnsi="Source Sans Pro"/>
          <w:b/>
        </w:rPr>
      </w:pPr>
      <w:r w:rsidRPr="004805C4">
        <w:rPr>
          <w:rFonts w:ascii="Source Sans Pro" w:hAnsi="Source Sans Pro"/>
          <w:b/>
        </w:rPr>
        <w:t>5. Umgang mit abgelehnten Spenden</w:t>
      </w:r>
    </w:p>
    <w:p w14:paraId="76DF73C7" w14:textId="77777777" w:rsidR="00BF4196" w:rsidRPr="004805C4" w:rsidRDefault="00BF4196" w:rsidP="00BF4196">
      <w:pPr>
        <w:pStyle w:val="StandardWeb"/>
        <w:spacing w:before="0" w:beforeAutospacing="0" w:after="0" w:afterAutospacing="0"/>
        <w:rPr>
          <w:rFonts w:ascii="Source Sans Pro" w:hAnsi="Source Sans Pro"/>
        </w:rPr>
      </w:pPr>
      <w:r w:rsidRPr="004805C4">
        <w:rPr>
          <w:rFonts w:ascii="Source Sans Pro" w:hAnsi="Source Sans Pro"/>
        </w:rPr>
        <w:t>Spenden, die abgelehnt werden, werden dem Spender unverzüglich und höflich mit Begründung zurückgegeben. Bereits erhaltene Spenden werden – soweit möglich – zurückerstattet.</w:t>
      </w:r>
    </w:p>
    <w:p w14:paraId="75699F69" w14:textId="77777777" w:rsidR="00BF4196" w:rsidRPr="004805C4" w:rsidRDefault="00BF4196" w:rsidP="00BF4196">
      <w:pPr>
        <w:pStyle w:val="StandardWeb"/>
        <w:spacing w:before="0" w:beforeAutospacing="0" w:after="0" w:afterAutospacing="0"/>
        <w:rPr>
          <w:rFonts w:ascii="Source Sans Pro" w:hAnsi="Source Sans Pro"/>
        </w:rPr>
      </w:pPr>
    </w:p>
    <w:p w14:paraId="701584BD" w14:textId="77777777" w:rsidR="00BF4196" w:rsidRPr="004805C4" w:rsidRDefault="00BF4196" w:rsidP="00BF4196">
      <w:pPr>
        <w:pStyle w:val="StandardWeb"/>
        <w:spacing w:before="0" w:beforeAutospacing="0" w:after="0" w:afterAutospacing="0"/>
        <w:rPr>
          <w:rFonts w:ascii="Source Sans Pro" w:hAnsi="Source Sans Pro"/>
          <w:b/>
        </w:rPr>
      </w:pPr>
      <w:r w:rsidRPr="004805C4">
        <w:rPr>
          <w:rFonts w:ascii="Source Sans Pro" w:hAnsi="Source Sans Pro"/>
          <w:b/>
        </w:rPr>
        <w:t>6. Dokumentation und Transparenz</w:t>
      </w:r>
    </w:p>
    <w:p w14:paraId="049241C5" w14:textId="77777777" w:rsidR="00BF4196" w:rsidRPr="004805C4" w:rsidRDefault="00BF4196" w:rsidP="00BF4196">
      <w:pPr>
        <w:pStyle w:val="StandardWeb"/>
        <w:spacing w:before="0" w:beforeAutospacing="0" w:after="0" w:afterAutospacing="0"/>
        <w:rPr>
          <w:rFonts w:ascii="Source Sans Pro" w:hAnsi="Source Sans Pro"/>
        </w:rPr>
      </w:pPr>
      <w:r w:rsidRPr="004805C4">
        <w:rPr>
          <w:rFonts w:ascii="Source Sans Pro" w:hAnsi="Source Sans Pro"/>
        </w:rPr>
        <w:t>Alle Spenden und Entscheidungen zur Annahme oder Ablehnung werden schriftlich dokumentiert und mindestens [z. B. 5 Jahre] archiviert.</w:t>
      </w:r>
    </w:p>
    <w:p w14:paraId="79F1E6D3" w14:textId="77777777" w:rsidR="00BF4196" w:rsidRPr="004805C4" w:rsidRDefault="00BF4196" w:rsidP="00BF4196">
      <w:pPr>
        <w:pStyle w:val="StandardWeb"/>
        <w:spacing w:before="0" w:beforeAutospacing="0" w:after="0" w:afterAutospacing="0"/>
        <w:rPr>
          <w:rFonts w:ascii="Source Sans Pro" w:hAnsi="Source Sans Pro"/>
        </w:rPr>
      </w:pPr>
    </w:p>
    <w:p w14:paraId="503118B3" w14:textId="77777777" w:rsidR="00BF4196" w:rsidRPr="004805C4" w:rsidRDefault="00BF4196" w:rsidP="00BF4196">
      <w:pPr>
        <w:pStyle w:val="StandardWeb"/>
        <w:spacing w:before="0" w:beforeAutospacing="0" w:after="0" w:afterAutospacing="0"/>
        <w:rPr>
          <w:rFonts w:ascii="Source Sans Pro" w:hAnsi="Source Sans Pro"/>
          <w:b/>
        </w:rPr>
      </w:pPr>
      <w:r w:rsidRPr="004805C4">
        <w:rPr>
          <w:rFonts w:ascii="Source Sans Pro" w:hAnsi="Source Sans Pro"/>
          <w:b/>
        </w:rPr>
        <w:t>7. Öffentlichkeitsarbeit</w:t>
      </w:r>
    </w:p>
    <w:p w14:paraId="068D622C" w14:textId="77777777" w:rsidR="00BF4196" w:rsidRPr="004805C4" w:rsidRDefault="00BF4196" w:rsidP="00BF4196">
      <w:pPr>
        <w:pStyle w:val="StandardWeb"/>
        <w:spacing w:before="0" w:beforeAutospacing="0" w:after="0" w:afterAutospacing="0"/>
        <w:rPr>
          <w:rFonts w:ascii="Source Sans Pro" w:hAnsi="Source Sans Pro"/>
        </w:rPr>
      </w:pPr>
      <w:r w:rsidRPr="004805C4">
        <w:rPr>
          <w:rFonts w:ascii="Source Sans Pro" w:hAnsi="Source Sans Pro"/>
        </w:rPr>
        <w:t>Spendenquellen werden nur mit Einwilligung der Spender*innen veröffentlicht. Im Falle problematischer Spenden wird die Öffentlichkeit, wenn erforderlich, sachlich informiert, um den Ruf des Vereins zu schützen.</w:t>
      </w:r>
    </w:p>
    <w:p w14:paraId="78FBEEF9" w14:textId="77777777" w:rsidR="00BF4196" w:rsidRPr="004805C4" w:rsidRDefault="00BF4196" w:rsidP="00BF4196">
      <w:pPr>
        <w:pStyle w:val="StandardWeb"/>
        <w:spacing w:before="0" w:beforeAutospacing="0" w:after="0" w:afterAutospacing="0"/>
        <w:rPr>
          <w:rFonts w:ascii="Source Sans Pro" w:hAnsi="Source Sans Pro"/>
        </w:rPr>
      </w:pPr>
    </w:p>
    <w:p w14:paraId="740BC11D" w14:textId="77777777" w:rsidR="00BF4196" w:rsidRPr="004805C4" w:rsidRDefault="00BF4196" w:rsidP="00BF4196">
      <w:pPr>
        <w:pStyle w:val="StandardWeb"/>
        <w:spacing w:before="0" w:beforeAutospacing="0" w:after="0" w:afterAutospacing="0"/>
        <w:rPr>
          <w:rFonts w:ascii="Source Sans Pro" w:hAnsi="Source Sans Pro"/>
          <w:b/>
        </w:rPr>
      </w:pPr>
      <w:r w:rsidRPr="004805C4">
        <w:rPr>
          <w:rFonts w:ascii="Source Sans Pro" w:hAnsi="Source Sans Pro"/>
          <w:b/>
        </w:rPr>
        <w:t>8. Gültigkeit</w:t>
      </w:r>
    </w:p>
    <w:p w14:paraId="497D909A" w14:textId="05575F7B" w:rsidR="00FC1011" w:rsidRPr="00BF4196" w:rsidRDefault="00BF4196" w:rsidP="004805C4">
      <w:pPr>
        <w:pStyle w:val="StandardWeb"/>
        <w:spacing w:before="0" w:beforeAutospacing="0" w:after="0" w:afterAutospacing="0"/>
      </w:pPr>
      <w:r w:rsidRPr="00A27FC3">
        <w:rPr>
          <w:rFonts w:ascii="Source Sans Pro" w:hAnsi="Source Sans Pro"/>
        </w:rPr>
        <w:t>Diese Richtlinie gilt für alle Mitglieder und Organe des Vereins ab dem [</w:t>
      </w:r>
      <w:r w:rsidRPr="004805C4">
        <w:rPr>
          <w:rFonts w:ascii="Source Sans Pro" w:hAnsi="Source Sans Pro"/>
          <w:i/>
          <w:iCs/>
          <w:color w:val="767171" w:themeColor="background2" w:themeShade="80"/>
        </w:rPr>
        <w:t>Datum</w:t>
      </w:r>
      <w:r w:rsidRPr="00A27FC3">
        <w:rPr>
          <w:rFonts w:ascii="Source Sans Pro" w:hAnsi="Source Sans Pro"/>
        </w:rPr>
        <w:t>]. Sie ist Bestandteil der Vereinsordnung und wird allen neuen Mitgliedern zugänglich gemacht.</w:t>
      </w:r>
    </w:p>
    <w:sectPr w:rsidR="00FC1011" w:rsidRPr="00BF419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E987B" w14:textId="77777777" w:rsidR="00CC5888" w:rsidRDefault="00CC5888" w:rsidP="006C587B">
      <w:pPr>
        <w:spacing w:after="0" w:line="240" w:lineRule="auto"/>
      </w:pPr>
      <w:r>
        <w:separator/>
      </w:r>
    </w:p>
  </w:endnote>
  <w:endnote w:type="continuationSeparator" w:id="0">
    <w:p w14:paraId="30922501" w14:textId="77777777" w:rsidR="00CC5888" w:rsidRDefault="00CC5888" w:rsidP="006C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E1109" w14:textId="77777777" w:rsidR="00CC5888" w:rsidRDefault="00CC5888" w:rsidP="006C587B">
      <w:pPr>
        <w:spacing w:after="0" w:line="240" w:lineRule="auto"/>
      </w:pPr>
      <w:r>
        <w:separator/>
      </w:r>
    </w:p>
  </w:footnote>
  <w:footnote w:type="continuationSeparator" w:id="0">
    <w:p w14:paraId="745D1063" w14:textId="77777777" w:rsidR="00CC5888" w:rsidRDefault="00CC5888" w:rsidP="006C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74595"/>
    <w:multiLevelType w:val="hybridMultilevel"/>
    <w:tmpl w:val="4B2074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301067"/>
    <w:multiLevelType w:val="multilevel"/>
    <w:tmpl w:val="CB4A8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7C688E"/>
    <w:multiLevelType w:val="multilevel"/>
    <w:tmpl w:val="B80C5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0558D"/>
    <w:multiLevelType w:val="multilevel"/>
    <w:tmpl w:val="8D3A6A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7B"/>
    <w:rsid w:val="001A5A06"/>
    <w:rsid w:val="00247825"/>
    <w:rsid w:val="002D1F82"/>
    <w:rsid w:val="0035160A"/>
    <w:rsid w:val="004805C4"/>
    <w:rsid w:val="005A5225"/>
    <w:rsid w:val="006C587B"/>
    <w:rsid w:val="00750F4A"/>
    <w:rsid w:val="00A27FC3"/>
    <w:rsid w:val="00AE0DE4"/>
    <w:rsid w:val="00B04E41"/>
    <w:rsid w:val="00B23A46"/>
    <w:rsid w:val="00BF4196"/>
    <w:rsid w:val="00CC5888"/>
    <w:rsid w:val="00E4080F"/>
    <w:rsid w:val="00F716BA"/>
    <w:rsid w:val="00FC10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C9CCE"/>
  <w15:chartTrackingRefBased/>
  <w15:docId w15:val="{CC348D58-4111-4884-A0DF-9E032006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F41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58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587B"/>
  </w:style>
  <w:style w:type="paragraph" w:styleId="Fuzeile">
    <w:name w:val="footer"/>
    <w:basedOn w:val="Standard"/>
    <w:link w:val="FuzeileZchn"/>
    <w:uiPriority w:val="99"/>
    <w:unhideWhenUsed/>
    <w:rsid w:val="006C58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587B"/>
  </w:style>
  <w:style w:type="character" w:styleId="Fett">
    <w:name w:val="Strong"/>
    <w:basedOn w:val="Absatz-Standardschriftart"/>
    <w:uiPriority w:val="22"/>
    <w:qFormat/>
    <w:rsid w:val="006C587B"/>
    <w:rPr>
      <w:b/>
      <w:bCs/>
    </w:rPr>
  </w:style>
  <w:style w:type="paragraph" w:customStyle="1" w:styleId="Default">
    <w:name w:val="Default"/>
    <w:rsid w:val="006C587B"/>
    <w:pPr>
      <w:spacing w:after="0" w:line="240" w:lineRule="auto"/>
    </w:pPr>
    <w:rPr>
      <w:rFonts w:ascii="Aptos" w:hAnsi="Aptos" w:cs="Aptos"/>
      <w:color w:val="000000"/>
      <w:sz w:val="24"/>
      <w:szCs w:val="24"/>
    </w:rPr>
  </w:style>
  <w:style w:type="paragraph" w:styleId="StandardWeb">
    <w:name w:val="Normal (Web)"/>
    <w:basedOn w:val="Standard"/>
    <w:uiPriority w:val="99"/>
    <w:unhideWhenUsed/>
    <w:rsid w:val="005A522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2D1F82"/>
    <w:pPr>
      <w:spacing w:after="0" w:line="240" w:lineRule="auto"/>
    </w:pPr>
  </w:style>
  <w:style w:type="paragraph" w:styleId="Sprechblasentext">
    <w:name w:val="Balloon Text"/>
    <w:basedOn w:val="Standard"/>
    <w:link w:val="SprechblasentextZchn"/>
    <w:uiPriority w:val="99"/>
    <w:semiHidden/>
    <w:unhideWhenUsed/>
    <w:rsid w:val="004805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05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Monius | BMCO</dc:creator>
  <cp:keywords/>
  <dc:description/>
  <cp:lastModifiedBy>Stephanie Monius | BMCO</cp:lastModifiedBy>
  <cp:revision>6</cp:revision>
  <dcterms:created xsi:type="dcterms:W3CDTF">2025-10-06T08:02:00Z</dcterms:created>
  <dcterms:modified xsi:type="dcterms:W3CDTF">2025-10-29T07:44:00Z</dcterms:modified>
</cp:coreProperties>
</file>