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46470" w14:textId="77777777" w:rsidR="00883E4F" w:rsidRDefault="00883E4F" w:rsidP="00883E4F">
      <w:pPr>
        <w:rPr>
          <w:rFonts w:ascii="Source Sans Pro" w:hAnsi="Source Sans Pro"/>
          <w:b/>
          <w:i/>
          <w:sz w:val="28"/>
          <w:szCs w:val="24"/>
        </w:rPr>
      </w:pPr>
      <w:r w:rsidRPr="00883E4F">
        <w:rPr>
          <w:rFonts w:ascii="Source Sans Pro" w:hAnsi="Source Sans Pro"/>
          <w:b/>
          <w:i/>
          <w:sz w:val="28"/>
          <w:szCs w:val="24"/>
        </w:rPr>
        <w:t>Musterklausel zur Meldepflicht bei Weiterleitung von Fördermitteln</w:t>
      </w:r>
    </w:p>
    <w:p w14:paraId="38658F46" w14:textId="77777777" w:rsidR="00AC73B1" w:rsidRPr="00C300CC" w:rsidRDefault="00AC73B1" w:rsidP="00AC73B1">
      <w:pPr>
        <w:rPr>
          <w:rFonts w:ascii="Source Sans Pro" w:hAnsi="Source Sans Pro"/>
          <w:sz w:val="24"/>
        </w:rPr>
      </w:pPr>
      <w:r w:rsidRPr="00C300CC">
        <w:rPr>
          <w:rStyle w:val="Fett"/>
          <w:rFonts w:ascii="Source Sans Pro" w:hAnsi="Source Sans Pro"/>
          <w:sz w:val="24"/>
        </w:rPr>
        <w:t>Hinweis:</w:t>
      </w:r>
      <w:r w:rsidRPr="00C300CC">
        <w:rPr>
          <w:rFonts w:ascii="Source Sans Pro" w:hAnsi="Source Sans Pro"/>
          <w:sz w:val="24"/>
        </w:rPr>
        <w:t xml:space="preserve"> Diese Klausel kann je nach Einzelfall und Art des Förderprogramms angepasst werden. Es empfiehlt sich, die Klausel im Kontext der allgemeinen Vertragsbedingungen und der jeweiligen rechtlichen Rahmenbedingungen zu prüfen.</w:t>
      </w:r>
    </w:p>
    <w:p w14:paraId="1D972440" w14:textId="675F5BD0" w:rsidR="00883E4F" w:rsidRPr="00C300CC" w:rsidRDefault="00883E4F" w:rsidP="00883E4F">
      <w:pPr>
        <w:pStyle w:val="StandardWeb"/>
        <w:rPr>
          <w:rFonts w:ascii="Source Sans Pro" w:hAnsi="Source Sans Pro"/>
          <w:szCs w:val="22"/>
        </w:rPr>
      </w:pPr>
      <w:r w:rsidRPr="00C300CC">
        <w:rPr>
          <w:rStyle w:val="Fett"/>
          <w:rFonts w:ascii="Source Sans Pro" w:hAnsi="Source Sans Pro"/>
          <w:szCs w:val="22"/>
        </w:rPr>
        <w:t xml:space="preserve">§ </w:t>
      </w:r>
      <w:r w:rsidR="00AC73B1">
        <w:rPr>
          <w:rStyle w:val="Fett"/>
          <w:rFonts w:ascii="Source Sans Pro" w:hAnsi="Source Sans Pro"/>
          <w:szCs w:val="22"/>
        </w:rPr>
        <w:t>[</w:t>
      </w:r>
      <w:r w:rsidR="00AC73B1" w:rsidRPr="001763A3">
        <w:rPr>
          <w:rStyle w:val="Fett"/>
          <w:rFonts w:ascii="Source Sans Pro" w:hAnsi="Source Sans Pro"/>
          <w:i/>
          <w:iCs/>
          <w:color w:val="767171" w:themeColor="background2" w:themeShade="80"/>
          <w:szCs w:val="22"/>
        </w:rPr>
        <w:t>Nummer</w:t>
      </w:r>
      <w:r w:rsidR="00AC73B1">
        <w:rPr>
          <w:rStyle w:val="Fett"/>
          <w:rFonts w:ascii="Source Sans Pro" w:hAnsi="Source Sans Pro"/>
          <w:szCs w:val="22"/>
        </w:rPr>
        <w:t>]</w:t>
      </w:r>
      <w:r w:rsidRPr="00C300CC">
        <w:rPr>
          <w:rStyle w:val="Fett"/>
          <w:rFonts w:ascii="Source Sans Pro" w:hAnsi="Source Sans Pro"/>
          <w:szCs w:val="22"/>
        </w:rPr>
        <w:t xml:space="preserve"> Mitteilungspflichten und Zusammenarbeit</w:t>
      </w:r>
    </w:p>
    <w:p w14:paraId="173A1C64" w14:textId="6283D015" w:rsidR="001763A3" w:rsidRDefault="00883E4F" w:rsidP="001763A3">
      <w:pPr>
        <w:pStyle w:val="StandardWeb"/>
        <w:numPr>
          <w:ilvl w:val="0"/>
          <w:numId w:val="5"/>
        </w:numPr>
        <w:rPr>
          <w:rFonts w:ascii="Source Sans Pro" w:hAnsi="Source Sans Pro"/>
          <w:szCs w:val="22"/>
        </w:rPr>
      </w:pPr>
      <w:r w:rsidRPr="00C300CC">
        <w:rPr>
          <w:rFonts w:ascii="Source Sans Pro" w:hAnsi="Source Sans Pro"/>
          <w:szCs w:val="22"/>
        </w:rPr>
        <w:t xml:space="preserve">Der Zuwendungsempfänger verpflichtet sich, den Fördermittelgeber unverzüglich schriftlich zu informieren, sobald Tatsachen oder Umstände bekannt werden, die auf eine rechtsextreme Unterwanderung, extremistische Aktivitäten oder sonstige Umstände hinweisen, die den Förderzweck, den Ruf des Fördermittelgebers oder die ordnungsgemäße Verwendung der Fördermittel gefährden </w:t>
      </w:r>
      <w:bookmarkStart w:id="0" w:name="_GoBack"/>
      <w:r w:rsidRPr="00C300CC">
        <w:rPr>
          <w:rFonts w:ascii="Source Sans Pro" w:hAnsi="Source Sans Pro"/>
          <w:szCs w:val="22"/>
        </w:rPr>
        <w:t>können</w:t>
      </w:r>
      <w:bookmarkEnd w:id="0"/>
      <w:r w:rsidRPr="00C300CC">
        <w:rPr>
          <w:rFonts w:ascii="Source Sans Pro" w:hAnsi="Source Sans Pro"/>
          <w:szCs w:val="22"/>
        </w:rPr>
        <w:t>.</w:t>
      </w:r>
    </w:p>
    <w:p w14:paraId="75D2A74B" w14:textId="77777777" w:rsidR="001763A3" w:rsidRPr="001763A3" w:rsidRDefault="001763A3" w:rsidP="001763A3">
      <w:pPr>
        <w:pStyle w:val="StandardWeb"/>
        <w:ind w:left="720"/>
        <w:rPr>
          <w:rFonts w:ascii="Source Sans Pro" w:hAnsi="Source Sans Pro"/>
          <w:szCs w:val="22"/>
        </w:rPr>
      </w:pPr>
    </w:p>
    <w:p w14:paraId="61B92DF9" w14:textId="064544BE" w:rsidR="001763A3" w:rsidRPr="001763A3" w:rsidRDefault="00883E4F" w:rsidP="001763A3">
      <w:pPr>
        <w:pStyle w:val="StandardWeb"/>
        <w:numPr>
          <w:ilvl w:val="0"/>
          <w:numId w:val="5"/>
        </w:numPr>
        <w:rPr>
          <w:rFonts w:ascii="Source Sans Pro" w:hAnsi="Source Sans Pro"/>
          <w:szCs w:val="22"/>
        </w:rPr>
      </w:pPr>
      <w:r w:rsidRPr="00C300CC">
        <w:rPr>
          <w:rFonts w:ascii="Source Sans Pro" w:hAnsi="Source Sans Pro"/>
          <w:szCs w:val="22"/>
        </w:rPr>
        <w:t>Dies umfasst insbesondere Hinweise auf Aktivitäten oder Strukturen innerhalb des Zuwendungsempfängers, die verfassungswidrig, diskriminierend oder gewaltverherrlichend sind oder die gegen die Grundwerte der Demokratie und Menschenwürde verstoßen.</w:t>
      </w:r>
    </w:p>
    <w:p w14:paraId="30CA7361" w14:textId="77777777" w:rsidR="001763A3" w:rsidRPr="00C300CC" w:rsidRDefault="001763A3" w:rsidP="001763A3">
      <w:pPr>
        <w:pStyle w:val="StandardWeb"/>
        <w:ind w:left="720"/>
        <w:rPr>
          <w:rFonts w:ascii="Source Sans Pro" w:hAnsi="Source Sans Pro"/>
          <w:szCs w:val="22"/>
        </w:rPr>
      </w:pPr>
    </w:p>
    <w:p w14:paraId="6544F45C" w14:textId="18258C37" w:rsidR="00883E4F" w:rsidRDefault="00883E4F" w:rsidP="00883E4F">
      <w:pPr>
        <w:pStyle w:val="StandardWeb"/>
        <w:numPr>
          <w:ilvl w:val="0"/>
          <w:numId w:val="5"/>
        </w:numPr>
        <w:rPr>
          <w:rFonts w:ascii="Source Sans Pro" w:hAnsi="Source Sans Pro"/>
          <w:szCs w:val="22"/>
        </w:rPr>
      </w:pPr>
      <w:r w:rsidRPr="00C300CC">
        <w:rPr>
          <w:rFonts w:ascii="Source Sans Pro" w:hAnsi="Source Sans Pro"/>
          <w:szCs w:val="22"/>
        </w:rPr>
        <w:t>Der Zuwendungsempfänger verpflichtet sich, in solchen Fällen eng mit dem Fördermittelgeber zusammenzuarbeiten und alle erforderlichen Informationen zur Aufklärung und zur Sicherstellung der ordnungsgemäßen Verwendung der Mittel zur Verfügung zu stellen.</w:t>
      </w:r>
    </w:p>
    <w:p w14:paraId="7380DCE3" w14:textId="77777777" w:rsidR="001763A3" w:rsidRPr="00C300CC" w:rsidRDefault="001763A3" w:rsidP="001763A3">
      <w:pPr>
        <w:pStyle w:val="StandardWeb"/>
        <w:ind w:left="720"/>
        <w:rPr>
          <w:rFonts w:ascii="Source Sans Pro" w:hAnsi="Source Sans Pro"/>
          <w:szCs w:val="22"/>
        </w:rPr>
      </w:pPr>
    </w:p>
    <w:p w14:paraId="215F6562" w14:textId="77777777" w:rsidR="00883E4F" w:rsidRPr="00C300CC" w:rsidRDefault="00883E4F" w:rsidP="00883E4F">
      <w:pPr>
        <w:pStyle w:val="StandardWeb"/>
        <w:numPr>
          <w:ilvl w:val="0"/>
          <w:numId w:val="5"/>
        </w:numPr>
        <w:rPr>
          <w:rFonts w:ascii="Source Sans Pro" w:hAnsi="Source Sans Pro"/>
          <w:szCs w:val="22"/>
        </w:rPr>
      </w:pPr>
      <w:r w:rsidRPr="00C300CC">
        <w:rPr>
          <w:rFonts w:ascii="Source Sans Pro" w:hAnsi="Source Sans Pro"/>
          <w:szCs w:val="22"/>
        </w:rPr>
        <w:t>Unterlässt der Zuwendungsempfänger die erforderliche Mitteilung oder Zusammenarbeit, behält sich der Fördermittelgeber das Recht vor, die Fördermittel ganz oder teilweise zurückzufordern und/oder den Vertrag außerordentlich zu kündigen.</w:t>
      </w:r>
    </w:p>
    <w:p w14:paraId="05CF3F88" w14:textId="77777777" w:rsidR="00FC1011" w:rsidRPr="00883E4F" w:rsidRDefault="00FC1011" w:rsidP="00883E4F"/>
    <w:sectPr w:rsidR="00FC1011" w:rsidRPr="00883E4F">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F15A66" w16cex:dateUtc="2025-10-14T07: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351F4" w14:textId="77777777" w:rsidR="003D4F12" w:rsidRDefault="003D4F12" w:rsidP="006C587B">
      <w:pPr>
        <w:spacing w:after="0" w:line="240" w:lineRule="auto"/>
      </w:pPr>
      <w:r>
        <w:separator/>
      </w:r>
    </w:p>
  </w:endnote>
  <w:endnote w:type="continuationSeparator" w:id="0">
    <w:p w14:paraId="01805FB4" w14:textId="77777777" w:rsidR="003D4F12" w:rsidRDefault="003D4F12" w:rsidP="006C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4C7DF" w14:textId="77777777" w:rsidR="003D4F12" w:rsidRDefault="003D4F12" w:rsidP="006C587B">
      <w:pPr>
        <w:spacing w:after="0" w:line="240" w:lineRule="auto"/>
      </w:pPr>
      <w:r>
        <w:separator/>
      </w:r>
    </w:p>
  </w:footnote>
  <w:footnote w:type="continuationSeparator" w:id="0">
    <w:p w14:paraId="30940B58" w14:textId="77777777" w:rsidR="003D4F12" w:rsidRDefault="003D4F12" w:rsidP="006C5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4595"/>
    <w:multiLevelType w:val="hybridMultilevel"/>
    <w:tmpl w:val="4B2074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01067"/>
    <w:multiLevelType w:val="multilevel"/>
    <w:tmpl w:val="CB4A8F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7C688E"/>
    <w:multiLevelType w:val="multilevel"/>
    <w:tmpl w:val="B80C5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0558D"/>
    <w:multiLevelType w:val="multilevel"/>
    <w:tmpl w:val="8D3A6A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E6D6607"/>
    <w:multiLevelType w:val="multilevel"/>
    <w:tmpl w:val="F300D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7B"/>
    <w:rsid w:val="001763A3"/>
    <w:rsid w:val="001A5A06"/>
    <w:rsid w:val="0035160A"/>
    <w:rsid w:val="00383F98"/>
    <w:rsid w:val="003D4F12"/>
    <w:rsid w:val="00480B63"/>
    <w:rsid w:val="005A5225"/>
    <w:rsid w:val="006C587B"/>
    <w:rsid w:val="00750F4A"/>
    <w:rsid w:val="00883E4F"/>
    <w:rsid w:val="00AC73B1"/>
    <w:rsid w:val="00AE0DE4"/>
    <w:rsid w:val="00B04E41"/>
    <w:rsid w:val="00BF4196"/>
    <w:rsid w:val="00C300CC"/>
    <w:rsid w:val="00E4080F"/>
    <w:rsid w:val="00FC10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C069"/>
  <w15:chartTrackingRefBased/>
  <w15:docId w15:val="{CC348D58-4111-4884-A0DF-9E032006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83E4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8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87B"/>
  </w:style>
  <w:style w:type="paragraph" w:styleId="Fuzeile">
    <w:name w:val="footer"/>
    <w:basedOn w:val="Standard"/>
    <w:link w:val="FuzeileZchn"/>
    <w:uiPriority w:val="99"/>
    <w:unhideWhenUsed/>
    <w:rsid w:val="006C58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87B"/>
  </w:style>
  <w:style w:type="character" w:styleId="Fett">
    <w:name w:val="Strong"/>
    <w:basedOn w:val="Absatz-Standardschriftart"/>
    <w:uiPriority w:val="22"/>
    <w:qFormat/>
    <w:rsid w:val="006C587B"/>
    <w:rPr>
      <w:b/>
      <w:bCs/>
    </w:rPr>
  </w:style>
  <w:style w:type="paragraph" w:customStyle="1" w:styleId="Default">
    <w:name w:val="Default"/>
    <w:rsid w:val="006C587B"/>
    <w:pPr>
      <w:spacing w:after="0" w:line="240" w:lineRule="auto"/>
    </w:pPr>
    <w:rPr>
      <w:rFonts w:ascii="Aptos" w:hAnsi="Aptos" w:cs="Aptos"/>
      <w:color w:val="000000"/>
      <w:sz w:val="24"/>
      <w:szCs w:val="24"/>
    </w:rPr>
  </w:style>
  <w:style w:type="paragraph" w:styleId="StandardWeb">
    <w:name w:val="Normal (Web)"/>
    <w:basedOn w:val="Standard"/>
    <w:uiPriority w:val="99"/>
    <w:unhideWhenUsed/>
    <w:rsid w:val="005A5225"/>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AC73B1"/>
    <w:pPr>
      <w:spacing w:after="0" w:line="240" w:lineRule="auto"/>
    </w:pPr>
  </w:style>
  <w:style w:type="character" w:styleId="Kommentarzeichen">
    <w:name w:val="annotation reference"/>
    <w:basedOn w:val="Absatz-Standardschriftart"/>
    <w:uiPriority w:val="99"/>
    <w:semiHidden/>
    <w:unhideWhenUsed/>
    <w:rsid w:val="00AC73B1"/>
    <w:rPr>
      <w:sz w:val="16"/>
      <w:szCs w:val="16"/>
    </w:rPr>
  </w:style>
  <w:style w:type="paragraph" w:styleId="Kommentartext">
    <w:name w:val="annotation text"/>
    <w:basedOn w:val="Standard"/>
    <w:link w:val="KommentartextZchn"/>
    <w:uiPriority w:val="99"/>
    <w:unhideWhenUsed/>
    <w:rsid w:val="00AC73B1"/>
    <w:pPr>
      <w:spacing w:line="240" w:lineRule="auto"/>
    </w:pPr>
    <w:rPr>
      <w:sz w:val="20"/>
      <w:szCs w:val="20"/>
    </w:rPr>
  </w:style>
  <w:style w:type="character" w:customStyle="1" w:styleId="KommentartextZchn">
    <w:name w:val="Kommentartext Zchn"/>
    <w:basedOn w:val="Absatz-Standardschriftart"/>
    <w:link w:val="Kommentartext"/>
    <w:uiPriority w:val="99"/>
    <w:rsid w:val="00AC73B1"/>
    <w:rPr>
      <w:sz w:val="20"/>
      <w:szCs w:val="20"/>
    </w:rPr>
  </w:style>
  <w:style w:type="paragraph" w:styleId="Kommentarthema">
    <w:name w:val="annotation subject"/>
    <w:basedOn w:val="Kommentartext"/>
    <w:next w:val="Kommentartext"/>
    <w:link w:val="KommentarthemaZchn"/>
    <w:uiPriority w:val="99"/>
    <w:semiHidden/>
    <w:unhideWhenUsed/>
    <w:rsid w:val="00AC73B1"/>
    <w:rPr>
      <w:b/>
      <w:bCs/>
    </w:rPr>
  </w:style>
  <w:style w:type="character" w:customStyle="1" w:styleId="KommentarthemaZchn">
    <w:name w:val="Kommentarthema Zchn"/>
    <w:basedOn w:val="KommentartextZchn"/>
    <w:link w:val="Kommentarthema"/>
    <w:uiPriority w:val="99"/>
    <w:semiHidden/>
    <w:rsid w:val="00AC73B1"/>
    <w:rPr>
      <w:b/>
      <w:bCs/>
      <w:sz w:val="20"/>
      <w:szCs w:val="20"/>
    </w:rPr>
  </w:style>
  <w:style w:type="paragraph" w:styleId="Sprechblasentext">
    <w:name w:val="Balloon Text"/>
    <w:basedOn w:val="Standard"/>
    <w:link w:val="SprechblasentextZchn"/>
    <w:uiPriority w:val="99"/>
    <w:semiHidden/>
    <w:unhideWhenUsed/>
    <w:rsid w:val="001763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63A3"/>
    <w:rPr>
      <w:rFonts w:ascii="Segoe UI" w:hAnsi="Segoe UI" w:cs="Segoe UI"/>
      <w:sz w:val="18"/>
      <w:szCs w:val="18"/>
    </w:rPr>
  </w:style>
  <w:style w:type="paragraph" w:styleId="Listenabsatz">
    <w:name w:val="List Paragraph"/>
    <w:basedOn w:val="Standard"/>
    <w:uiPriority w:val="34"/>
    <w:qFormat/>
    <w:rsid w:val="0017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Monius | BMCO</dc:creator>
  <cp:keywords/>
  <dc:description/>
  <cp:lastModifiedBy>Stephanie Monius | BMCO</cp:lastModifiedBy>
  <cp:revision>4</cp:revision>
  <dcterms:created xsi:type="dcterms:W3CDTF">2025-10-06T08:03:00Z</dcterms:created>
  <dcterms:modified xsi:type="dcterms:W3CDTF">2025-10-29T07:48:00Z</dcterms:modified>
</cp:coreProperties>
</file>